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86CD" w14:textId="77777777" w:rsidR="00C07CE0" w:rsidRPr="00C07CE0" w:rsidRDefault="00C07CE0" w:rsidP="00C07CE0">
      <w:pPr>
        <w:rPr>
          <w:b/>
          <w:bCs/>
        </w:rPr>
      </w:pPr>
      <w:r w:rsidRPr="00C07CE0">
        <w:rPr>
          <w:b/>
          <w:bCs/>
        </w:rPr>
        <w:t>Data Protection Notice</w:t>
      </w:r>
    </w:p>
    <w:p w14:paraId="6E721D2B" w14:textId="77777777" w:rsidR="00C07CE0" w:rsidRPr="00C07CE0" w:rsidRDefault="00C07CE0" w:rsidP="00C07CE0">
      <w:r w:rsidRPr="00C07CE0">
        <w:rPr>
          <w:b/>
          <w:bCs/>
        </w:rPr>
        <w:t>Key Insight Marketing &amp; Consultancy Team Ltd (KIMCT)</w:t>
      </w:r>
      <w:r w:rsidRPr="00C07CE0">
        <w:br/>
      </w:r>
      <w:r w:rsidRPr="00C07CE0">
        <w:rPr>
          <w:b/>
          <w:bCs/>
        </w:rPr>
        <w:t xml:space="preserve">Website: </w:t>
      </w:r>
      <w:hyperlink r:id="rId5" w:tgtFrame="_new" w:history="1">
        <w:r w:rsidRPr="00C07CE0">
          <w:rPr>
            <w:rStyle w:val="Hyperlink"/>
            <w:b/>
            <w:bCs/>
          </w:rPr>
          <w:t>https://keyimct.co.uk/</w:t>
        </w:r>
      </w:hyperlink>
    </w:p>
    <w:p w14:paraId="6BB41D0A" w14:textId="17842784" w:rsidR="00C07CE0" w:rsidRPr="00C07CE0" w:rsidRDefault="00C07CE0" w:rsidP="00C07CE0">
      <w:r w:rsidRPr="00C07CE0">
        <w:rPr>
          <w:i/>
          <w:iCs/>
        </w:rPr>
        <w:t xml:space="preserve">Last updated: </w:t>
      </w:r>
      <w:r>
        <w:rPr>
          <w:i/>
          <w:iCs/>
        </w:rPr>
        <w:t>06.12.25</w:t>
      </w:r>
      <w:r w:rsidR="00000000">
        <w:pict w14:anchorId="3EB23687">
          <v:rect id="_x0000_i1025" style="width:0;height:1.5pt" o:hralign="center" o:hrstd="t" o:hr="t" fillcolor="#a0a0a0" stroked="f"/>
        </w:pict>
      </w:r>
    </w:p>
    <w:p w14:paraId="77CAEDEF" w14:textId="77777777" w:rsidR="00C07CE0" w:rsidRPr="00C07CE0" w:rsidRDefault="00C07CE0" w:rsidP="00C07CE0">
      <w:pPr>
        <w:rPr>
          <w:b/>
          <w:bCs/>
        </w:rPr>
      </w:pPr>
      <w:r w:rsidRPr="00C07CE0">
        <w:rPr>
          <w:b/>
          <w:bCs/>
        </w:rPr>
        <w:t>1. Introduction</w:t>
      </w:r>
    </w:p>
    <w:p w14:paraId="3F16D9D8" w14:textId="77777777" w:rsidR="00C07CE0" w:rsidRPr="00C07CE0" w:rsidRDefault="00C07CE0" w:rsidP="00C07CE0">
      <w:r w:rsidRPr="00C07CE0">
        <w:t>Key Insight Marketing &amp; Consultancy Team Ltd (“KIMCT”, “we”, “our”, “us”) is committed to protecting your personal data and respecting your privacy. This Data Protection Notice explains how we collect, use, store, and protect your personal information when you visit our website, contact us, or use our services.</w:t>
      </w:r>
    </w:p>
    <w:p w14:paraId="6AAFFC39" w14:textId="77777777" w:rsidR="00C07CE0" w:rsidRPr="00C07CE0" w:rsidRDefault="00C07CE0" w:rsidP="00C07CE0">
      <w:r w:rsidRPr="00C07CE0">
        <w:t>We comply with the UK General Data Protection Regulation (UK GDPR), the Data Protection Act 2018, and all relevant UK privacy laws.</w:t>
      </w:r>
    </w:p>
    <w:p w14:paraId="7C6BFEDB" w14:textId="77777777" w:rsidR="00C07CE0" w:rsidRPr="00C07CE0" w:rsidRDefault="00000000" w:rsidP="00C07CE0">
      <w:r>
        <w:pict w14:anchorId="55E29DC0">
          <v:rect id="_x0000_i1026" style="width:0;height:1.5pt" o:hralign="center" o:hrstd="t" o:hr="t" fillcolor="#a0a0a0" stroked="f"/>
        </w:pict>
      </w:r>
    </w:p>
    <w:p w14:paraId="561D03D4" w14:textId="77777777" w:rsidR="00C07CE0" w:rsidRPr="00C07CE0" w:rsidRDefault="00C07CE0" w:rsidP="00C07CE0">
      <w:pPr>
        <w:rPr>
          <w:b/>
          <w:bCs/>
        </w:rPr>
      </w:pPr>
      <w:r w:rsidRPr="00C07CE0">
        <w:rPr>
          <w:b/>
          <w:bCs/>
        </w:rPr>
        <w:t>2. Data Controller</w:t>
      </w:r>
    </w:p>
    <w:p w14:paraId="3228C7FD" w14:textId="27965E86" w:rsidR="00C07CE0" w:rsidRPr="00C07CE0" w:rsidRDefault="00C07CE0" w:rsidP="00C07CE0">
      <w:r w:rsidRPr="00C07CE0">
        <w:rPr>
          <w:b/>
          <w:bCs/>
        </w:rPr>
        <w:t>Key Insight Marketing &amp; Consultancy Team Ltd</w:t>
      </w:r>
      <w:r w:rsidRPr="00C07CE0">
        <w:br/>
        <w:t>Registered in the United Kingdom</w:t>
      </w:r>
      <w:r w:rsidRPr="00C07CE0">
        <w:br/>
        <w:t xml:space="preserve">Email: </w:t>
      </w:r>
      <w:r w:rsidRPr="00C07CE0">
        <w:rPr>
          <w:b/>
          <w:bCs/>
        </w:rPr>
        <w:t>info@</w:t>
      </w:r>
      <w:r>
        <w:rPr>
          <w:b/>
          <w:bCs/>
        </w:rPr>
        <w:t>keyimct</w:t>
      </w:r>
      <w:r w:rsidRPr="00C07CE0">
        <w:rPr>
          <w:b/>
          <w:bCs/>
        </w:rPr>
        <w:t>.co.uk</w:t>
      </w:r>
      <w:r w:rsidRPr="00C07CE0">
        <w:br/>
        <w:t xml:space="preserve">Website: </w:t>
      </w:r>
      <w:hyperlink r:id="rId6" w:tgtFrame="_new" w:history="1">
        <w:r w:rsidRPr="00C07CE0">
          <w:rPr>
            <w:rStyle w:val="Hyperlink"/>
            <w:b/>
            <w:bCs/>
          </w:rPr>
          <w:t>https://keyimct.co.uk/</w:t>
        </w:r>
      </w:hyperlink>
    </w:p>
    <w:p w14:paraId="618D04EF" w14:textId="77777777" w:rsidR="00C07CE0" w:rsidRPr="00C07CE0" w:rsidRDefault="00000000" w:rsidP="00C07CE0">
      <w:r>
        <w:pict w14:anchorId="71CABE3E">
          <v:rect id="_x0000_i1027" style="width:0;height:1.5pt" o:hralign="center" o:hrstd="t" o:hr="t" fillcolor="#a0a0a0" stroked="f"/>
        </w:pict>
      </w:r>
    </w:p>
    <w:p w14:paraId="7A031E5C" w14:textId="77777777" w:rsidR="00C07CE0" w:rsidRPr="00C07CE0" w:rsidRDefault="00C07CE0" w:rsidP="00C07CE0">
      <w:pPr>
        <w:rPr>
          <w:b/>
          <w:bCs/>
        </w:rPr>
      </w:pPr>
      <w:r w:rsidRPr="00C07CE0">
        <w:rPr>
          <w:b/>
          <w:bCs/>
        </w:rPr>
        <w:t>3. What Personal Data We Collect</w:t>
      </w:r>
    </w:p>
    <w:p w14:paraId="64B0B1F2" w14:textId="77777777" w:rsidR="00C07CE0" w:rsidRPr="00C07CE0" w:rsidRDefault="00C07CE0" w:rsidP="00C07CE0">
      <w:r w:rsidRPr="00C07CE0">
        <w:t>We may collect and process the following categories of personal data:</w:t>
      </w:r>
    </w:p>
    <w:p w14:paraId="69A77AEF" w14:textId="77777777" w:rsidR="00C07CE0" w:rsidRPr="00C07CE0" w:rsidRDefault="00C07CE0" w:rsidP="00C07CE0">
      <w:pPr>
        <w:rPr>
          <w:b/>
          <w:bCs/>
        </w:rPr>
      </w:pPr>
      <w:r w:rsidRPr="00C07CE0">
        <w:rPr>
          <w:b/>
          <w:bCs/>
        </w:rPr>
        <w:t>3.1 Data you provide directly</w:t>
      </w:r>
    </w:p>
    <w:p w14:paraId="592423D9" w14:textId="77777777" w:rsidR="00C07CE0" w:rsidRPr="00C07CE0" w:rsidRDefault="00C07CE0" w:rsidP="00C07CE0">
      <w:pPr>
        <w:numPr>
          <w:ilvl w:val="0"/>
          <w:numId w:val="1"/>
        </w:numPr>
      </w:pPr>
      <w:r w:rsidRPr="00C07CE0">
        <w:t>Name, email address, phone number</w:t>
      </w:r>
    </w:p>
    <w:p w14:paraId="5A8033CA" w14:textId="77777777" w:rsidR="00C07CE0" w:rsidRPr="00C07CE0" w:rsidRDefault="00C07CE0" w:rsidP="00C07CE0">
      <w:pPr>
        <w:numPr>
          <w:ilvl w:val="0"/>
          <w:numId w:val="1"/>
        </w:numPr>
      </w:pPr>
      <w:r w:rsidRPr="00C07CE0">
        <w:t>Business or organisation details</w:t>
      </w:r>
    </w:p>
    <w:p w14:paraId="034FC52C" w14:textId="77777777" w:rsidR="00C07CE0" w:rsidRPr="00C07CE0" w:rsidRDefault="00C07CE0" w:rsidP="00C07CE0">
      <w:pPr>
        <w:numPr>
          <w:ilvl w:val="0"/>
          <w:numId w:val="1"/>
        </w:numPr>
      </w:pPr>
      <w:r w:rsidRPr="00C07CE0">
        <w:t>Enquiry information submitted through contact forms</w:t>
      </w:r>
    </w:p>
    <w:p w14:paraId="264BD4F8" w14:textId="77777777" w:rsidR="00C07CE0" w:rsidRPr="00C07CE0" w:rsidRDefault="00C07CE0" w:rsidP="00C07CE0">
      <w:pPr>
        <w:numPr>
          <w:ilvl w:val="0"/>
          <w:numId w:val="1"/>
        </w:numPr>
      </w:pPr>
      <w:r w:rsidRPr="00C07CE0">
        <w:t>Information provided during partnership, consultancy, or affiliate discussions</w:t>
      </w:r>
    </w:p>
    <w:p w14:paraId="4635F979" w14:textId="77777777" w:rsidR="00C07CE0" w:rsidRPr="00C07CE0" w:rsidRDefault="00C07CE0" w:rsidP="00C07CE0">
      <w:pPr>
        <w:rPr>
          <w:b/>
          <w:bCs/>
        </w:rPr>
      </w:pPr>
      <w:r w:rsidRPr="00C07CE0">
        <w:rPr>
          <w:b/>
          <w:bCs/>
        </w:rPr>
        <w:t>3.2 Data collected automatically</w:t>
      </w:r>
    </w:p>
    <w:p w14:paraId="1FB07D76" w14:textId="77777777" w:rsidR="00C07CE0" w:rsidRPr="00C07CE0" w:rsidRDefault="00C07CE0" w:rsidP="00C07CE0">
      <w:r w:rsidRPr="00C07CE0">
        <w:t>When you visit our website, standard technical information may be collected, including:</w:t>
      </w:r>
    </w:p>
    <w:p w14:paraId="50C9DDED" w14:textId="77777777" w:rsidR="00C07CE0" w:rsidRPr="00C07CE0" w:rsidRDefault="00C07CE0" w:rsidP="00C07CE0">
      <w:pPr>
        <w:numPr>
          <w:ilvl w:val="0"/>
          <w:numId w:val="2"/>
        </w:numPr>
      </w:pPr>
      <w:r w:rsidRPr="00C07CE0">
        <w:t>IP address</w:t>
      </w:r>
    </w:p>
    <w:p w14:paraId="6B53A091" w14:textId="77777777" w:rsidR="00C07CE0" w:rsidRPr="00C07CE0" w:rsidRDefault="00C07CE0" w:rsidP="00C07CE0">
      <w:pPr>
        <w:numPr>
          <w:ilvl w:val="0"/>
          <w:numId w:val="2"/>
        </w:numPr>
      </w:pPr>
      <w:r w:rsidRPr="00C07CE0">
        <w:t>Browser type and version</w:t>
      </w:r>
    </w:p>
    <w:p w14:paraId="0243C1DB" w14:textId="77777777" w:rsidR="00C07CE0" w:rsidRPr="00C07CE0" w:rsidRDefault="00C07CE0" w:rsidP="00C07CE0">
      <w:pPr>
        <w:numPr>
          <w:ilvl w:val="0"/>
          <w:numId w:val="2"/>
        </w:numPr>
      </w:pPr>
      <w:r w:rsidRPr="00C07CE0">
        <w:t>Device information</w:t>
      </w:r>
    </w:p>
    <w:p w14:paraId="7C70A6AD" w14:textId="77777777" w:rsidR="00C07CE0" w:rsidRPr="00C07CE0" w:rsidRDefault="00C07CE0" w:rsidP="00C07CE0">
      <w:pPr>
        <w:numPr>
          <w:ilvl w:val="0"/>
          <w:numId w:val="2"/>
        </w:numPr>
      </w:pPr>
      <w:r w:rsidRPr="00C07CE0">
        <w:t>Website usage data (pages visited, time on site, referral links)</w:t>
      </w:r>
    </w:p>
    <w:p w14:paraId="08B73CEE" w14:textId="77777777" w:rsidR="00C07CE0" w:rsidRPr="00C07CE0" w:rsidRDefault="00C07CE0" w:rsidP="00C07CE0">
      <w:pPr>
        <w:numPr>
          <w:ilvl w:val="0"/>
          <w:numId w:val="2"/>
        </w:numPr>
      </w:pPr>
      <w:r w:rsidRPr="00C07CE0">
        <w:t>Cookies (see Section 9)</w:t>
      </w:r>
    </w:p>
    <w:p w14:paraId="78A9273C" w14:textId="77777777" w:rsidR="00C07CE0" w:rsidRPr="00C07CE0" w:rsidRDefault="00C07CE0" w:rsidP="00C07CE0">
      <w:pPr>
        <w:rPr>
          <w:b/>
          <w:bCs/>
        </w:rPr>
      </w:pPr>
      <w:r w:rsidRPr="00C07CE0">
        <w:rPr>
          <w:b/>
          <w:bCs/>
        </w:rPr>
        <w:t>3.3 Data from third parties</w:t>
      </w:r>
    </w:p>
    <w:p w14:paraId="0C533285" w14:textId="77777777" w:rsidR="00C07CE0" w:rsidRPr="00C07CE0" w:rsidRDefault="00C07CE0" w:rsidP="00C07CE0">
      <w:r w:rsidRPr="00C07CE0">
        <w:lastRenderedPageBreak/>
        <w:t>We may receive information from:</w:t>
      </w:r>
    </w:p>
    <w:p w14:paraId="6EC5C665" w14:textId="77777777" w:rsidR="00C07CE0" w:rsidRPr="00C07CE0" w:rsidRDefault="00C07CE0" w:rsidP="00C07CE0">
      <w:pPr>
        <w:numPr>
          <w:ilvl w:val="0"/>
          <w:numId w:val="3"/>
        </w:numPr>
      </w:pPr>
      <w:r w:rsidRPr="00C07CE0">
        <w:t>Affiliate partners</w:t>
      </w:r>
    </w:p>
    <w:p w14:paraId="345905BB" w14:textId="77777777" w:rsidR="00C07CE0" w:rsidRPr="00C07CE0" w:rsidRDefault="00C07CE0" w:rsidP="00C07CE0">
      <w:pPr>
        <w:numPr>
          <w:ilvl w:val="0"/>
          <w:numId w:val="3"/>
        </w:numPr>
      </w:pPr>
      <w:r w:rsidRPr="00C07CE0">
        <w:t>Marketing platforms</w:t>
      </w:r>
    </w:p>
    <w:p w14:paraId="563DA648" w14:textId="77777777" w:rsidR="00C07CE0" w:rsidRPr="00C07CE0" w:rsidRDefault="00C07CE0" w:rsidP="00C07CE0">
      <w:pPr>
        <w:numPr>
          <w:ilvl w:val="0"/>
          <w:numId w:val="3"/>
        </w:numPr>
      </w:pPr>
      <w:r w:rsidRPr="00C07CE0">
        <w:t>Publicly available business sources</w:t>
      </w:r>
    </w:p>
    <w:p w14:paraId="1620FFB6" w14:textId="77777777" w:rsidR="00C07CE0" w:rsidRPr="00C07CE0" w:rsidRDefault="00000000" w:rsidP="00C07CE0">
      <w:r>
        <w:pict w14:anchorId="09F13528">
          <v:rect id="_x0000_i1028" style="width:0;height:1.5pt" o:hralign="center" o:hrstd="t" o:hr="t" fillcolor="#a0a0a0" stroked="f"/>
        </w:pict>
      </w:r>
    </w:p>
    <w:p w14:paraId="0AFE9DA5" w14:textId="77777777" w:rsidR="00C07CE0" w:rsidRPr="00C07CE0" w:rsidRDefault="00C07CE0" w:rsidP="00C07CE0">
      <w:pPr>
        <w:rPr>
          <w:b/>
          <w:bCs/>
        </w:rPr>
      </w:pPr>
      <w:r w:rsidRPr="00C07CE0">
        <w:rPr>
          <w:b/>
          <w:bCs/>
        </w:rPr>
        <w:t>4. How We Use Your Personal Data</w:t>
      </w:r>
    </w:p>
    <w:p w14:paraId="64F28314" w14:textId="77777777" w:rsidR="00C07CE0" w:rsidRPr="00C07CE0" w:rsidRDefault="00C07CE0" w:rsidP="00C07CE0">
      <w:r w:rsidRPr="00C07CE0">
        <w:t>We process personal data for the following purposes:</w:t>
      </w:r>
    </w:p>
    <w:p w14:paraId="469B82B0" w14:textId="77777777" w:rsidR="00C07CE0" w:rsidRPr="00C07CE0" w:rsidRDefault="00C07CE0" w:rsidP="00C07CE0">
      <w:pPr>
        <w:numPr>
          <w:ilvl w:val="0"/>
          <w:numId w:val="4"/>
        </w:numPr>
      </w:pPr>
      <w:r w:rsidRPr="00C07CE0">
        <w:t>To respond to your enquiries or requests</w:t>
      </w:r>
    </w:p>
    <w:p w14:paraId="56F16D68" w14:textId="77777777" w:rsidR="00C07CE0" w:rsidRPr="00C07CE0" w:rsidRDefault="00C07CE0" w:rsidP="00C07CE0">
      <w:pPr>
        <w:numPr>
          <w:ilvl w:val="0"/>
          <w:numId w:val="4"/>
        </w:numPr>
      </w:pPr>
      <w:r w:rsidRPr="00C07CE0">
        <w:t>To deliver marketing and consultancy services</w:t>
      </w:r>
    </w:p>
    <w:p w14:paraId="06FF15F6" w14:textId="77777777" w:rsidR="00C07CE0" w:rsidRPr="00C07CE0" w:rsidRDefault="00C07CE0" w:rsidP="00C07CE0">
      <w:pPr>
        <w:numPr>
          <w:ilvl w:val="0"/>
          <w:numId w:val="4"/>
        </w:numPr>
      </w:pPr>
      <w:r w:rsidRPr="00C07CE0">
        <w:t>To manage affiliate or partner relationships</w:t>
      </w:r>
    </w:p>
    <w:p w14:paraId="02FA366B" w14:textId="77777777" w:rsidR="00C07CE0" w:rsidRPr="00C07CE0" w:rsidRDefault="00C07CE0" w:rsidP="00C07CE0">
      <w:pPr>
        <w:numPr>
          <w:ilvl w:val="0"/>
          <w:numId w:val="4"/>
        </w:numPr>
      </w:pPr>
      <w:r w:rsidRPr="00C07CE0">
        <w:t>To improve the functionality and security of our website</w:t>
      </w:r>
    </w:p>
    <w:p w14:paraId="54065540" w14:textId="77777777" w:rsidR="00C07CE0" w:rsidRPr="00C07CE0" w:rsidRDefault="00C07CE0" w:rsidP="00C07CE0">
      <w:pPr>
        <w:numPr>
          <w:ilvl w:val="0"/>
          <w:numId w:val="4"/>
        </w:numPr>
      </w:pPr>
      <w:r w:rsidRPr="00C07CE0">
        <w:t>To send relevant updates, information, or marketing communications (only with your consent)</w:t>
      </w:r>
    </w:p>
    <w:p w14:paraId="120162CE" w14:textId="77777777" w:rsidR="00C07CE0" w:rsidRPr="00C07CE0" w:rsidRDefault="00C07CE0" w:rsidP="00C07CE0">
      <w:pPr>
        <w:numPr>
          <w:ilvl w:val="0"/>
          <w:numId w:val="4"/>
        </w:numPr>
      </w:pPr>
      <w:r w:rsidRPr="00C07CE0">
        <w:t>To comply with legal or regulatory obligations</w:t>
      </w:r>
    </w:p>
    <w:p w14:paraId="5A382830" w14:textId="77777777" w:rsidR="00C07CE0" w:rsidRPr="00C07CE0" w:rsidRDefault="00C07CE0" w:rsidP="00C07CE0">
      <w:r w:rsidRPr="00C07CE0">
        <w:t xml:space="preserve">We will only process your personal data where we have a lawful basis, such as </w:t>
      </w:r>
      <w:r w:rsidRPr="00C07CE0">
        <w:rPr>
          <w:b/>
          <w:bCs/>
        </w:rPr>
        <w:t>legitimate interest</w:t>
      </w:r>
      <w:r w:rsidRPr="00C07CE0">
        <w:t xml:space="preserve">, </w:t>
      </w:r>
      <w:r w:rsidRPr="00C07CE0">
        <w:rPr>
          <w:b/>
          <w:bCs/>
        </w:rPr>
        <w:t>contract performance</w:t>
      </w:r>
      <w:r w:rsidRPr="00C07CE0">
        <w:t xml:space="preserve">, or </w:t>
      </w:r>
      <w:r w:rsidRPr="00C07CE0">
        <w:rPr>
          <w:b/>
          <w:bCs/>
        </w:rPr>
        <w:t>your explicit consent</w:t>
      </w:r>
      <w:r w:rsidRPr="00C07CE0">
        <w:t>.</w:t>
      </w:r>
    </w:p>
    <w:p w14:paraId="376AB1D9" w14:textId="77777777" w:rsidR="00C07CE0" w:rsidRPr="00C07CE0" w:rsidRDefault="00000000" w:rsidP="00C07CE0">
      <w:r>
        <w:pict w14:anchorId="0590F0EA">
          <v:rect id="_x0000_i1029" style="width:0;height:1.5pt" o:hralign="center" o:hrstd="t" o:hr="t" fillcolor="#a0a0a0" stroked="f"/>
        </w:pict>
      </w:r>
    </w:p>
    <w:p w14:paraId="1335A7B4" w14:textId="77777777" w:rsidR="00C07CE0" w:rsidRPr="00C07CE0" w:rsidRDefault="00C07CE0" w:rsidP="00C07CE0">
      <w:pPr>
        <w:rPr>
          <w:b/>
          <w:bCs/>
        </w:rPr>
      </w:pPr>
      <w:r w:rsidRPr="00C07CE0">
        <w:rPr>
          <w:b/>
          <w:bCs/>
        </w:rPr>
        <w:t>5. Sharing Your Data</w:t>
      </w:r>
    </w:p>
    <w:p w14:paraId="0C6F5E04" w14:textId="77777777" w:rsidR="00C07CE0" w:rsidRPr="00C07CE0" w:rsidRDefault="00C07CE0" w:rsidP="00C07CE0">
      <w:r w:rsidRPr="00C07CE0">
        <w:t>We may share your data with trusted third parties such as:</w:t>
      </w:r>
    </w:p>
    <w:p w14:paraId="277666B8" w14:textId="59936C6D" w:rsidR="00C07CE0" w:rsidRPr="00C07CE0" w:rsidRDefault="00C07CE0" w:rsidP="00C07CE0">
      <w:pPr>
        <w:numPr>
          <w:ilvl w:val="0"/>
          <w:numId w:val="5"/>
        </w:numPr>
      </w:pPr>
      <w:r w:rsidRPr="00C07CE0">
        <w:t xml:space="preserve">Affiliate partners (e.g., Utility Warehouse, </w:t>
      </w:r>
      <w:r>
        <w:t>Tuto Money</w:t>
      </w:r>
      <w:r w:rsidRPr="00C07CE0">
        <w:t xml:space="preserve">, </w:t>
      </w:r>
      <w:r>
        <w:t xml:space="preserve">EH Reclaim, Edwards Hoyle Solicitors, Hugh James, Muddy Paws, Utility Warehouse, Maxima Services) </w:t>
      </w:r>
    </w:p>
    <w:p w14:paraId="044F5B38" w14:textId="77777777" w:rsidR="00C07CE0" w:rsidRPr="00C07CE0" w:rsidRDefault="00C07CE0" w:rsidP="00C07CE0">
      <w:pPr>
        <w:numPr>
          <w:ilvl w:val="0"/>
          <w:numId w:val="5"/>
        </w:numPr>
      </w:pPr>
      <w:r w:rsidRPr="00C07CE0">
        <w:t>IT service providers (hosting, email, analytics)</w:t>
      </w:r>
    </w:p>
    <w:p w14:paraId="736B138F" w14:textId="77777777" w:rsidR="00C07CE0" w:rsidRPr="00C07CE0" w:rsidRDefault="00C07CE0" w:rsidP="00C07CE0">
      <w:pPr>
        <w:numPr>
          <w:ilvl w:val="0"/>
          <w:numId w:val="5"/>
        </w:numPr>
      </w:pPr>
      <w:r w:rsidRPr="00C07CE0">
        <w:t>Professional advisers (legal, compliance, accounting)</w:t>
      </w:r>
    </w:p>
    <w:p w14:paraId="6DDA5932" w14:textId="77777777" w:rsidR="00C07CE0" w:rsidRPr="00C07CE0" w:rsidRDefault="00C07CE0" w:rsidP="00C07CE0">
      <w:r w:rsidRPr="00C07CE0">
        <w:t>We never sell your data.</w:t>
      </w:r>
    </w:p>
    <w:p w14:paraId="6C9CC3EE" w14:textId="77777777" w:rsidR="00C07CE0" w:rsidRPr="00C07CE0" w:rsidRDefault="00C07CE0" w:rsidP="00C07CE0">
      <w:r w:rsidRPr="00C07CE0">
        <w:t>Any third party we work with must comply with UK GDPR and process your data securely.</w:t>
      </w:r>
    </w:p>
    <w:p w14:paraId="55156989" w14:textId="77777777" w:rsidR="00C07CE0" w:rsidRPr="00C07CE0" w:rsidRDefault="00000000" w:rsidP="00C07CE0">
      <w:r>
        <w:pict w14:anchorId="2476E906">
          <v:rect id="_x0000_i1030" style="width:0;height:1.5pt" o:hralign="center" o:hrstd="t" o:hr="t" fillcolor="#a0a0a0" stroked="f"/>
        </w:pict>
      </w:r>
    </w:p>
    <w:p w14:paraId="317E9226" w14:textId="77777777" w:rsidR="00C07CE0" w:rsidRPr="00C07CE0" w:rsidRDefault="00C07CE0" w:rsidP="00C07CE0">
      <w:pPr>
        <w:rPr>
          <w:b/>
          <w:bCs/>
        </w:rPr>
      </w:pPr>
      <w:r w:rsidRPr="00C07CE0">
        <w:rPr>
          <w:b/>
          <w:bCs/>
        </w:rPr>
        <w:t>6. International Transfers</w:t>
      </w:r>
    </w:p>
    <w:p w14:paraId="5FB98C6D" w14:textId="77777777" w:rsidR="00C07CE0" w:rsidRPr="00C07CE0" w:rsidRDefault="00C07CE0" w:rsidP="00C07CE0">
      <w:r w:rsidRPr="00C07CE0">
        <w:t>If any third-party providers store or process data outside the UK, we ensure adequate safeguards are in place, such as:</w:t>
      </w:r>
    </w:p>
    <w:p w14:paraId="6C4D1C85" w14:textId="77777777" w:rsidR="00C07CE0" w:rsidRPr="00C07CE0" w:rsidRDefault="00C07CE0" w:rsidP="00C07CE0">
      <w:pPr>
        <w:numPr>
          <w:ilvl w:val="0"/>
          <w:numId w:val="6"/>
        </w:numPr>
      </w:pPr>
      <w:r w:rsidRPr="00C07CE0">
        <w:t>UK GDPR-compliant International Data Transfer Agreements (IDTAs)</w:t>
      </w:r>
    </w:p>
    <w:p w14:paraId="654BFBDF" w14:textId="77777777" w:rsidR="00C07CE0" w:rsidRPr="00C07CE0" w:rsidRDefault="00C07CE0" w:rsidP="00C07CE0">
      <w:pPr>
        <w:numPr>
          <w:ilvl w:val="0"/>
          <w:numId w:val="6"/>
        </w:numPr>
      </w:pPr>
      <w:r w:rsidRPr="00C07CE0">
        <w:t>UK-approved standard contractual clauses (SCCs)</w:t>
      </w:r>
    </w:p>
    <w:p w14:paraId="2F0A8709" w14:textId="77777777" w:rsidR="00C07CE0" w:rsidRPr="00C07CE0" w:rsidRDefault="00000000" w:rsidP="00C07CE0">
      <w:r>
        <w:pict w14:anchorId="00D63E82">
          <v:rect id="_x0000_i1031" style="width:0;height:1.5pt" o:hralign="center" o:hrstd="t" o:hr="t" fillcolor="#a0a0a0" stroked="f"/>
        </w:pict>
      </w:r>
    </w:p>
    <w:p w14:paraId="41EB22C3" w14:textId="77777777" w:rsidR="00C07CE0" w:rsidRPr="00C07CE0" w:rsidRDefault="00C07CE0" w:rsidP="00C07CE0">
      <w:pPr>
        <w:rPr>
          <w:b/>
          <w:bCs/>
        </w:rPr>
      </w:pPr>
      <w:r w:rsidRPr="00C07CE0">
        <w:rPr>
          <w:b/>
          <w:bCs/>
        </w:rPr>
        <w:lastRenderedPageBreak/>
        <w:t>7. Data Retention</w:t>
      </w:r>
    </w:p>
    <w:p w14:paraId="74A1590B" w14:textId="77777777" w:rsidR="00C07CE0" w:rsidRPr="00C07CE0" w:rsidRDefault="00C07CE0" w:rsidP="00C07CE0">
      <w:r w:rsidRPr="00C07CE0">
        <w:t>We retain personal data only for as long as necessary to fulfil the purpose for which it was collected, including:</w:t>
      </w:r>
    </w:p>
    <w:p w14:paraId="6CE202C4" w14:textId="1C3A6F00" w:rsidR="00C07CE0" w:rsidRPr="00C07CE0" w:rsidRDefault="00C07CE0" w:rsidP="00C07CE0">
      <w:pPr>
        <w:numPr>
          <w:ilvl w:val="0"/>
          <w:numId w:val="7"/>
        </w:numPr>
      </w:pPr>
      <w:r w:rsidRPr="00C07CE0">
        <w:t>Enquiry data: typically, up to 24 months</w:t>
      </w:r>
    </w:p>
    <w:p w14:paraId="3590F823" w14:textId="77777777" w:rsidR="00C07CE0" w:rsidRPr="00C07CE0" w:rsidRDefault="00C07CE0" w:rsidP="00C07CE0">
      <w:pPr>
        <w:numPr>
          <w:ilvl w:val="0"/>
          <w:numId w:val="7"/>
        </w:numPr>
      </w:pPr>
      <w:r w:rsidRPr="00C07CE0">
        <w:t>Client and business records: up to 6 years for legal and tax purposes</w:t>
      </w:r>
    </w:p>
    <w:p w14:paraId="158C35F4" w14:textId="77777777" w:rsidR="00C07CE0" w:rsidRPr="00C07CE0" w:rsidRDefault="00C07CE0" w:rsidP="00C07CE0">
      <w:pPr>
        <w:numPr>
          <w:ilvl w:val="0"/>
          <w:numId w:val="7"/>
        </w:numPr>
      </w:pPr>
      <w:r w:rsidRPr="00C07CE0">
        <w:t>Marketing data: until you unsubscribe or request deletion</w:t>
      </w:r>
    </w:p>
    <w:p w14:paraId="3EFE7FF2" w14:textId="77777777" w:rsidR="00C07CE0" w:rsidRPr="00C07CE0" w:rsidRDefault="00000000" w:rsidP="00C07CE0">
      <w:r>
        <w:pict w14:anchorId="3628C4F6">
          <v:rect id="_x0000_i1032" style="width:0;height:1.5pt" o:hralign="center" o:hrstd="t" o:hr="t" fillcolor="#a0a0a0" stroked="f"/>
        </w:pict>
      </w:r>
    </w:p>
    <w:p w14:paraId="447F4A7E" w14:textId="77777777" w:rsidR="00C07CE0" w:rsidRPr="00C07CE0" w:rsidRDefault="00C07CE0" w:rsidP="00C07CE0">
      <w:pPr>
        <w:rPr>
          <w:b/>
          <w:bCs/>
        </w:rPr>
      </w:pPr>
      <w:r w:rsidRPr="00C07CE0">
        <w:rPr>
          <w:b/>
          <w:bCs/>
        </w:rPr>
        <w:t>8. Your Data Protection Rights</w:t>
      </w:r>
    </w:p>
    <w:p w14:paraId="6259ACF9" w14:textId="77777777" w:rsidR="00C07CE0" w:rsidRPr="00C07CE0" w:rsidRDefault="00C07CE0" w:rsidP="00C07CE0">
      <w:r w:rsidRPr="00C07CE0">
        <w:t>Under UK GDPR, you have the right to:</w:t>
      </w:r>
    </w:p>
    <w:p w14:paraId="254DA732" w14:textId="77777777" w:rsidR="00C07CE0" w:rsidRPr="00C07CE0" w:rsidRDefault="00C07CE0" w:rsidP="00C07CE0">
      <w:pPr>
        <w:numPr>
          <w:ilvl w:val="0"/>
          <w:numId w:val="8"/>
        </w:numPr>
      </w:pPr>
      <w:r w:rsidRPr="00C07CE0">
        <w:rPr>
          <w:b/>
          <w:bCs/>
        </w:rPr>
        <w:t>Access</w:t>
      </w:r>
      <w:r w:rsidRPr="00C07CE0">
        <w:t xml:space="preserve"> your personal data</w:t>
      </w:r>
    </w:p>
    <w:p w14:paraId="2F1401BB" w14:textId="77777777" w:rsidR="00C07CE0" w:rsidRPr="00C07CE0" w:rsidRDefault="00C07CE0" w:rsidP="00C07CE0">
      <w:pPr>
        <w:numPr>
          <w:ilvl w:val="0"/>
          <w:numId w:val="8"/>
        </w:numPr>
      </w:pPr>
      <w:r w:rsidRPr="00C07CE0">
        <w:rPr>
          <w:b/>
          <w:bCs/>
        </w:rPr>
        <w:t>Rectify</w:t>
      </w:r>
      <w:r w:rsidRPr="00C07CE0">
        <w:t xml:space="preserve"> inaccurate or incomplete data</w:t>
      </w:r>
    </w:p>
    <w:p w14:paraId="2D93313C" w14:textId="77777777" w:rsidR="00C07CE0" w:rsidRPr="00C07CE0" w:rsidRDefault="00C07CE0" w:rsidP="00C07CE0">
      <w:pPr>
        <w:numPr>
          <w:ilvl w:val="0"/>
          <w:numId w:val="8"/>
        </w:numPr>
      </w:pPr>
      <w:r w:rsidRPr="00C07CE0">
        <w:rPr>
          <w:b/>
          <w:bCs/>
        </w:rPr>
        <w:t>Erase</w:t>
      </w:r>
      <w:r w:rsidRPr="00C07CE0">
        <w:t xml:space="preserve"> your data (“right to be forgotten”)</w:t>
      </w:r>
    </w:p>
    <w:p w14:paraId="02D49D86" w14:textId="77777777" w:rsidR="00C07CE0" w:rsidRPr="00C07CE0" w:rsidRDefault="00C07CE0" w:rsidP="00C07CE0">
      <w:pPr>
        <w:numPr>
          <w:ilvl w:val="0"/>
          <w:numId w:val="8"/>
        </w:numPr>
      </w:pPr>
      <w:r w:rsidRPr="00C07CE0">
        <w:rPr>
          <w:b/>
          <w:bCs/>
        </w:rPr>
        <w:t>Restrict</w:t>
      </w:r>
      <w:r w:rsidRPr="00C07CE0">
        <w:t xml:space="preserve"> or </w:t>
      </w:r>
      <w:r w:rsidRPr="00C07CE0">
        <w:rPr>
          <w:b/>
          <w:bCs/>
        </w:rPr>
        <w:t>object to</w:t>
      </w:r>
      <w:r w:rsidRPr="00C07CE0">
        <w:t xml:space="preserve"> processing</w:t>
      </w:r>
    </w:p>
    <w:p w14:paraId="31ABBF2D" w14:textId="77777777" w:rsidR="00C07CE0" w:rsidRPr="00C07CE0" w:rsidRDefault="00C07CE0" w:rsidP="00C07CE0">
      <w:pPr>
        <w:numPr>
          <w:ilvl w:val="0"/>
          <w:numId w:val="8"/>
        </w:numPr>
      </w:pPr>
      <w:r w:rsidRPr="00C07CE0">
        <w:rPr>
          <w:b/>
          <w:bCs/>
        </w:rPr>
        <w:t>Data portability</w:t>
      </w:r>
      <w:r w:rsidRPr="00C07CE0">
        <w:t>, where applicable</w:t>
      </w:r>
    </w:p>
    <w:p w14:paraId="24D1DC3F" w14:textId="77777777" w:rsidR="00C07CE0" w:rsidRPr="00C07CE0" w:rsidRDefault="00C07CE0" w:rsidP="00C07CE0">
      <w:pPr>
        <w:numPr>
          <w:ilvl w:val="0"/>
          <w:numId w:val="8"/>
        </w:numPr>
      </w:pPr>
      <w:r w:rsidRPr="00C07CE0">
        <w:t>Withdraw consent at any time (for marketing or optional processing)</w:t>
      </w:r>
    </w:p>
    <w:p w14:paraId="21FB1E87" w14:textId="118AF054" w:rsidR="00C07CE0" w:rsidRPr="00C07CE0" w:rsidRDefault="00C07CE0" w:rsidP="00C07CE0">
      <w:r w:rsidRPr="00C07CE0">
        <w:t xml:space="preserve">To exercise these rights, contact: </w:t>
      </w:r>
      <w:r w:rsidRPr="00C07CE0">
        <w:rPr>
          <w:b/>
          <w:bCs/>
        </w:rPr>
        <w:t>info@</w:t>
      </w:r>
      <w:r>
        <w:rPr>
          <w:b/>
          <w:bCs/>
        </w:rPr>
        <w:t>keyimct</w:t>
      </w:r>
      <w:r w:rsidRPr="00C07CE0">
        <w:rPr>
          <w:b/>
          <w:bCs/>
        </w:rPr>
        <w:t>.co.uk</w:t>
      </w:r>
    </w:p>
    <w:p w14:paraId="39CED904" w14:textId="77777777" w:rsidR="00C07CE0" w:rsidRPr="00C07CE0" w:rsidRDefault="00000000" w:rsidP="00C07CE0">
      <w:r>
        <w:pict w14:anchorId="5518F300">
          <v:rect id="_x0000_i1033" style="width:0;height:1.5pt" o:hralign="center" o:hrstd="t" o:hr="t" fillcolor="#a0a0a0" stroked="f"/>
        </w:pict>
      </w:r>
    </w:p>
    <w:p w14:paraId="4F683C3A" w14:textId="77777777" w:rsidR="00C07CE0" w:rsidRPr="00C07CE0" w:rsidRDefault="00C07CE0" w:rsidP="00C07CE0">
      <w:pPr>
        <w:rPr>
          <w:b/>
          <w:bCs/>
        </w:rPr>
      </w:pPr>
      <w:r w:rsidRPr="00C07CE0">
        <w:rPr>
          <w:b/>
          <w:bCs/>
        </w:rPr>
        <w:t>9. Cookies</w:t>
      </w:r>
    </w:p>
    <w:p w14:paraId="6CDB6BBD" w14:textId="77777777" w:rsidR="00C07CE0" w:rsidRPr="00C07CE0" w:rsidRDefault="00C07CE0" w:rsidP="00C07CE0">
      <w:r w:rsidRPr="00C07CE0">
        <w:t>Our website may use cookies to:</w:t>
      </w:r>
    </w:p>
    <w:p w14:paraId="38C1165D" w14:textId="77777777" w:rsidR="00C07CE0" w:rsidRPr="00C07CE0" w:rsidRDefault="00C07CE0" w:rsidP="00C07CE0">
      <w:pPr>
        <w:numPr>
          <w:ilvl w:val="0"/>
          <w:numId w:val="9"/>
        </w:numPr>
      </w:pPr>
      <w:r w:rsidRPr="00C07CE0">
        <w:t>Improve user experience</w:t>
      </w:r>
    </w:p>
    <w:p w14:paraId="6283CC6B" w14:textId="77777777" w:rsidR="00C07CE0" w:rsidRPr="00C07CE0" w:rsidRDefault="00C07CE0" w:rsidP="00C07CE0">
      <w:pPr>
        <w:numPr>
          <w:ilvl w:val="0"/>
          <w:numId w:val="9"/>
        </w:numPr>
      </w:pPr>
      <w:r w:rsidRPr="00C07CE0">
        <w:t>Enable website functionality</w:t>
      </w:r>
    </w:p>
    <w:p w14:paraId="75460E84" w14:textId="77777777" w:rsidR="00C07CE0" w:rsidRPr="00C07CE0" w:rsidRDefault="00C07CE0" w:rsidP="00C07CE0">
      <w:pPr>
        <w:numPr>
          <w:ilvl w:val="0"/>
          <w:numId w:val="9"/>
        </w:numPr>
      </w:pPr>
      <w:r w:rsidRPr="00C07CE0">
        <w:t>Analyse visitor behaviour</w:t>
      </w:r>
    </w:p>
    <w:p w14:paraId="1BA7E281" w14:textId="77777777" w:rsidR="00C07CE0" w:rsidRPr="00C07CE0" w:rsidRDefault="00C07CE0" w:rsidP="00C07CE0">
      <w:pPr>
        <w:numPr>
          <w:ilvl w:val="0"/>
          <w:numId w:val="9"/>
        </w:numPr>
      </w:pPr>
      <w:r w:rsidRPr="00C07CE0">
        <w:t>Support marketing and affiliate tracking</w:t>
      </w:r>
    </w:p>
    <w:p w14:paraId="12A92EC8" w14:textId="77777777" w:rsidR="00C07CE0" w:rsidRPr="00C07CE0" w:rsidRDefault="00C07CE0" w:rsidP="00C07CE0">
      <w:r w:rsidRPr="00C07CE0">
        <w:t>You can manage or disable cookies through your browser settings. A full Cookie Policy will be available on our website.</w:t>
      </w:r>
    </w:p>
    <w:p w14:paraId="7F745FCE" w14:textId="77777777" w:rsidR="00C07CE0" w:rsidRPr="00C07CE0" w:rsidRDefault="00000000" w:rsidP="00C07CE0">
      <w:r>
        <w:pict w14:anchorId="392F1FF1">
          <v:rect id="_x0000_i1034" style="width:0;height:1.5pt" o:hralign="center" o:hrstd="t" o:hr="t" fillcolor="#a0a0a0" stroked="f"/>
        </w:pict>
      </w:r>
    </w:p>
    <w:p w14:paraId="2E8C6809" w14:textId="77777777" w:rsidR="00C07CE0" w:rsidRPr="00C07CE0" w:rsidRDefault="00C07CE0" w:rsidP="00C07CE0">
      <w:pPr>
        <w:rPr>
          <w:b/>
          <w:bCs/>
        </w:rPr>
      </w:pPr>
      <w:r w:rsidRPr="00C07CE0">
        <w:rPr>
          <w:b/>
          <w:bCs/>
        </w:rPr>
        <w:t>10. Website Security</w:t>
      </w:r>
    </w:p>
    <w:p w14:paraId="5B7FE108" w14:textId="77777777" w:rsidR="00C07CE0" w:rsidRPr="00C07CE0" w:rsidRDefault="00C07CE0" w:rsidP="00C07CE0">
      <w:r w:rsidRPr="00C07CE0">
        <w:t>We take security seriously and implement appropriate technical and organisational measures, including:</w:t>
      </w:r>
    </w:p>
    <w:p w14:paraId="53E8DFD9" w14:textId="77777777" w:rsidR="00C07CE0" w:rsidRPr="00C07CE0" w:rsidRDefault="00C07CE0" w:rsidP="00C07CE0">
      <w:pPr>
        <w:numPr>
          <w:ilvl w:val="0"/>
          <w:numId w:val="10"/>
        </w:numPr>
      </w:pPr>
      <w:r w:rsidRPr="00C07CE0">
        <w:t>SSL encryption</w:t>
      </w:r>
    </w:p>
    <w:p w14:paraId="27E06FE9" w14:textId="77777777" w:rsidR="00C07CE0" w:rsidRPr="00C07CE0" w:rsidRDefault="00C07CE0" w:rsidP="00C07CE0">
      <w:pPr>
        <w:numPr>
          <w:ilvl w:val="0"/>
          <w:numId w:val="10"/>
        </w:numPr>
      </w:pPr>
      <w:r w:rsidRPr="00C07CE0">
        <w:t>Access controls</w:t>
      </w:r>
    </w:p>
    <w:p w14:paraId="6831FC95" w14:textId="77777777" w:rsidR="00C07CE0" w:rsidRPr="00C07CE0" w:rsidRDefault="00C07CE0" w:rsidP="00C07CE0">
      <w:pPr>
        <w:numPr>
          <w:ilvl w:val="0"/>
          <w:numId w:val="10"/>
        </w:numPr>
      </w:pPr>
      <w:r w:rsidRPr="00C07CE0">
        <w:t>Secure data storage</w:t>
      </w:r>
    </w:p>
    <w:p w14:paraId="60B3D025" w14:textId="77777777" w:rsidR="00C07CE0" w:rsidRPr="00C07CE0" w:rsidRDefault="00C07CE0" w:rsidP="00C07CE0">
      <w:pPr>
        <w:numPr>
          <w:ilvl w:val="0"/>
          <w:numId w:val="10"/>
        </w:numPr>
      </w:pPr>
      <w:r w:rsidRPr="00C07CE0">
        <w:lastRenderedPageBreak/>
        <w:t>Regular system monitoring</w:t>
      </w:r>
    </w:p>
    <w:p w14:paraId="6D450A7C" w14:textId="77777777" w:rsidR="00C07CE0" w:rsidRPr="00C07CE0" w:rsidRDefault="00C07CE0" w:rsidP="00C07CE0">
      <w:r w:rsidRPr="00C07CE0">
        <w:t>However, no online service can guarantee absolute security.</w:t>
      </w:r>
    </w:p>
    <w:p w14:paraId="0CB0183B" w14:textId="77777777" w:rsidR="00C07CE0" w:rsidRPr="00C07CE0" w:rsidRDefault="00000000" w:rsidP="00C07CE0">
      <w:r>
        <w:pict w14:anchorId="5FE92B54">
          <v:rect id="_x0000_i1035" style="width:0;height:1.5pt" o:hralign="center" o:hrstd="t" o:hr="t" fillcolor="#a0a0a0" stroked="f"/>
        </w:pict>
      </w:r>
    </w:p>
    <w:p w14:paraId="5A9E5989" w14:textId="77777777" w:rsidR="00C07CE0" w:rsidRPr="00C07CE0" w:rsidRDefault="00C07CE0" w:rsidP="00C07CE0">
      <w:pPr>
        <w:rPr>
          <w:b/>
          <w:bCs/>
        </w:rPr>
      </w:pPr>
      <w:r w:rsidRPr="00C07CE0">
        <w:rPr>
          <w:b/>
          <w:bCs/>
        </w:rPr>
        <w:t>11. Links to External Websites</w:t>
      </w:r>
    </w:p>
    <w:p w14:paraId="07DDCF44" w14:textId="77777777" w:rsidR="00C07CE0" w:rsidRPr="00C07CE0" w:rsidRDefault="00C07CE0" w:rsidP="00C07CE0">
      <w:r w:rsidRPr="00C07CE0">
        <w:t>Our website may contain links to third-party websites. We are not responsible for their privacy practices or content. We recommend reviewing their own Data Protection or Privacy Notices.</w:t>
      </w:r>
    </w:p>
    <w:p w14:paraId="636505CB" w14:textId="77777777" w:rsidR="00C07CE0" w:rsidRPr="00C07CE0" w:rsidRDefault="00000000" w:rsidP="00C07CE0">
      <w:r>
        <w:pict w14:anchorId="0F3019FF">
          <v:rect id="_x0000_i1036" style="width:0;height:1.5pt" o:hralign="center" o:hrstd="t" o:hr="t" fillcolor="#a0a0a0" stroked="f"/>
        </w:pict>
      </w:r>
    </w:p>
    <w:p w14:paraId="359C2F63" w14:textId="77777777" w:rsidR="00C07CE0" w:rsidRPr="00C07CE0" w:rsidRDefault="00C07CE0" w:rsidP="00C07CE0">
      <w:pPr>
        <w:rPr>
          <w:b/>
          <w:bCs/>
        </w:rPr>
      </w:pPr>
      <w:r w:rsidRPr="00C07CE0">
        <w:rPr>
          <w:b/>
          <w:bCs/>
        </w:rPr>
        <w:t>12. Updates to This Notice</w:t>
      </w:r>
    </w:p>
    <w:p w14:paraId="43D2BF5B" w14:textId="77777777" w:rsidR="00C07CE0" w:rsidRPr="00C07CE0" w:rsidRDefault="00C07CE0" w:rsidP="00C07CE0">
      <w:r w:rsidRPr="00C07CE0">
        <w:t>We may update this Data Protection Notice periodically. Changes will be posted on this page with an updated revision date.</w:t>
      </w:r>
    </w:p>
    <w:p w14:paraId="0703F076" w14:textId="77777777" w:rsidR="00C07CE0" w:rsidRPr="00C07CE0" w:rsidRDefault="00000000" w:rsidP="00C07CE0">
      <w:r>
        <w:pict w14:anchorId="4362155E">
          <v:rect id="_x0000_i1037" style="width:0;height:1.5pt" o:hralign="center" o:hrstd="t" o:hr="t" fillcolor="#a0a0a0" stroked="f"/>
        </w:pict>
      </w:r>
    </w:p>
    <w:p w14:paraId="3D2C8FA5" w14:textId="77777777" w:rsidR="00C07CE0" w:rsidRPr="00C07CE0" w:rsidRDefault="00C07CE0" w:rsidP="00C07CE0">
      <w:pPr>
        <w:rPr>
          <w:b/>
          <w:bCs/>
        </w:rPr>
      </w:pPr>
      <w:r w:rsidRPr="00C07CE0">
        <w:rPr>
          <w:b/>
          <w:bCs/>
        </w:rPr>
        <w:t>13. Contact Us</w:t>
      </w:r>
    </w:p>
    <w:p w14:paraId="718F904B" w14:textId="77777777" w:rsidR="00C07CE0" w:rsidRPr="00C07CE0" w:rsidRDefault="00C07CE0" w:rsidP="00C07CE0">
      <w:r w:rsidRPr="00C07CE0">
        <w:t>If you have questions about this notice or how we handle your personal data, please contact:</w:t>
      </w:r>
    </w:p>
    <w:p w14:paraId="2B9F87E8" w14:textId="2041FC84" w:rsidR="00C07CE0" w:rsidRPr="00C07CE0" w:rsidRDefault="00C07CE0" w:rsidP="00C07CE0">
      <w:r w:rsidRPr="00C07CE0">
        <w:rPr>
          <w:b/>
          <w:bCs/>
        </w:rPr>
        <w:t>Key Insight Marketing &amp; Consultancy Team Ltd</w:t>
      </w:r>
      <w:r w:rsidRPr="00C07CE0">
        <w:br/>
        <w:t xml:space="preserve">Email: </w:t>
      </w:r>
      <w:r w:rsidRPr="00C07CE0">
        <w:rPr>
          <w:b/>
          <w:bCs/>
        </w:rPr>
        <w:t>info@</w:t>
      </w:r>
      <w:r>
        <w:rPr>
          <w:b/>
          <w:bCs/>
        </w:rPr>
        <w:t>keyimct</w:t>
      </w:r>
      <w:r w:rsidRPr="00C07CE0">
        <w:rPr>
          <w:b/>
          <w:bCs/>
        </w:rPr>
        <w:t>.co.uk</w:t>
      </w:r>
      <w:r w:rsidRPr="00C07CE0">
        <w:br/>
        <w:t xml:space="preserve">Website: </w:t>
      </w:r>
      <w:hyperlink r:id="rId7" w:tgtFrame="_new" w:history="1">
        <w:r w:rsidRPr="00C07CE0">
          <w:rPr>
            <w:rStyle w:val="Hyperlink"/>
            <w:b/>
            <w:bCs/>
          </w:rPr>
          <w:t>https://keyimct.co.uk/</w:t>
        </w:r>
      </w:hyperlink>
    </w:p>
    <w:p w14:paraId="528926FE" w14:textId="77777777" w:rsidR="00155893" w:rsidRDefault="00155893"/>
    <w:sectPr w:rsidR="00155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819"/>
    <w:multiLevelType w:val="multilevel"/>
    <w:tmpl w:val="CBA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E3954"/>
    <w:multiLevelType w:val="multilevel"/>
    <w:tmpl w:val="1F1A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11AEF"/>
    <w:multiLevelType w:val="multilevel"/>
    <w:tmpl w:val="10F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3DEE"/>
    <w:multiLevelType w:val="multilevel"/>
    <w:tmpl w:val="2A6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6499A"/>
    <w:multiLevelType w:val="multilevel"/>
    <w:tmpl w:val="BE8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71EC7"/>
    <w:multiLevelType w:val="multilevel"/>
    <w:tmpl w:val="EBE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0412A"/>
    <w:multiLevelType w:val="multilevel"/>
    <w:tmpl w:val="61F4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A3636"/>
    <w:multiLevelType w:val="multilevel"/>
    <w:tmpl w:val="DF0A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53412"/>
    <w:multiLevelType w:val="multilevel"/>
    <w:tmpl w:val="9862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17039"/>
    <w:multiLevelType w:val="multilevel"/>
    <w:tmpl w:val="1D9E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596291">
    <w:abstractNumId w:val="4"/>
  </w:num>
  <w:num w:numId="2" w16cid:durableId="517231362">
    <w:abstractNumId w:val="2"/>
  </w:num>
  <w:num w:numId="3" w16cid:durableId="1426414488">
    <w:abstractNumId w:val="1"/>
  </w:num>
  <w:num w:numId="4" w16cid:durableId="1868982505">
    <w:abstractNumId w:val="0"/>
  </w:num>
  <w:num w:numId="5" w16cid:durableId="2069648087">
    <w:abstractNumId w:val="8"/>
  </w:num>
  <w:num w:numId="6" w16cid:durableId="1454519668">
    <w:abstractNumId w:val="3"/>
  </w:num>
  <w:num w:numId="7" w16cid:durableId="526874881">
    <w:abstractNumId w:val="7"/>
  </w:num>
  <w:num w:numId="8" w16cid:durableId="882130536">
    <w:abstractNumId w:val="6"/>
  </w:num>
  <w:num w:numId="9" w16cid:durableId="525362442">
    <w:abstractNumId w:val="5"/>
  </w:num>
  <w:num w:numId="10" w16cid:durableId="113334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E0"/>
    <w:rsid w:val="00155893"/>
    <w:rsid w:val="00985273"/>
    <w:rsid w:val="00A42F4C"/>
    <w:rsid w:val="00C07CE0"/>
    <w:rsid w:val="00C5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8BF2"/>
  <w15:chartTrackingRefBased/>
  <w15:docId w15:val="{1B66628E-F95A-4F2E-8998-CB99A10B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E0"/>
    <w:rPr>
      <w:rFonts w:eastAsiaTheme="majorEastAsia" w:cstheme="majorBidi"/>
      <w:color w:val="272727" w:themeColor="text1" w:themeTint="D8"/>
    </w:rPr>
  </w:style>
  <w:style w:type="paragraph" w:styleId="Title">
    <w:name w:val="Title"/>
    <w:basedOn w:val="Normal"/>
    <w:next w:val="Normal"/>
    <w:link w:val="TitleChar"/>
    <w:uiPriority w:val="10"/>
    <w:qFormat/>
    <w:rsid w:val="00C0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E0"/>
    <w:pPr>
      <w:spacing w:before="160"/>
      <w:jc w:val="center"/>
    </w:pPr>
    <w:rPr>
      <w:i/>
      <w:iCs/>
      <w:color w:val="404040" w:themeColor="text1" w:themeTint="BF"/>
    </w:rPr>
  </w:style>
  <w:style w:type="character" w:customStyle="1" w:styleId="QuoteChar">
    <w:name w:val="Quote Char"/>
    <w:basedOn w:val="DefaultParagraphFont"/>
    <w:link w:val="Quote"/>
    <w:uiPriority w:val="29"/>
    <w:rsid w:val="00C07CE0"/>
    <w:rPr>
      <w:i/>
      <w:iCs/>
      <w:color w:val="404040" w:themeColor="text1" w:themeTint="BF"/>
    </w:rPr>
  </w:style>
  <w:style w:type="paragraph" w:styleId="ListParagraph">
    <w:name w:val="List Paragraph"/>
    <w:basedOn w:val="Normal"/>
    <w:uiPriority w:val="34"/>
    <w:qFormat/>
    <w:rsid w:val="00C07CE0"/>
    <w:pPr>
      <w:ind w:left="720"/>
      <w:contextualSpacing/>
    </w:pPr>
  </w:style>
  <w:style w:type="character" w:styleId="IntenseEmphasis">
    <w:name w:val="Intense Emphasis"/>
    <w:basedOn w:val="DefaultParagraphFont"/>
    <w:uiPriority w:val="21"/>
    <w:qFormat/>
    <w:rsid w:val="00C07CE0"/>
    <w:rPr>
      <w:i/>
      <w:iCs/>
      <w:color w:val="0F4761" w:themeColor="accent1" w:themeShade="BF"/>
    </w:rPr>
  </w:style>
  <w:style w:type="paragraph" w:styleId="IntenseQuote">
    <w:name w:val="Intense Quote"/>
    <w:basedOn w:val="Normal"/>
    <w:next w:val="Normal"/>
    <w:link w:val="IntenseQuoteChar"/>
    <w:uiPriority w:val="30"/>
    <w:qFormat/>
    <w:rsid w:val="00C0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E0"/>
    <w:rPr>
      <w:i/>
      <w:iCs/>
      <w:color w:val="0F4761" w:themeColor="accent1" w:themeShade="BF"/>
    </w:rPr>
  </w:style>
  <w:style w:type="character" w:styleId="IntenseReference">
    <w:name w:val="Intense Reference"/>
    <w:basedOn w:val="DefaultParagraphFont"/>
    <w:uiPriority w:val="32"/>
    <w:qFormat/>
    <w:rsid w:val="00C07CE0"/>
    <w:rPr>
      <w:b/>
      <w:bCs/>
      <w:smallCaps/>
      <w:color w:val="0F4761" w:themeColor="accent1" w:themeShade="BF"/>
      <w:spacing w:val="5"/>
    </w:rPr>
  </w:style>
  <w:style w:type="character" w:styleId="Hyperlink">
    <w:name w:val="Hyperlink"/>
    <w:basedOn w:val="DefaultParagraphFont"/>
    <w:uiPriority w:val="99"/>
    <w:unhideWhenUsed/>
    <w:rsid w:val="00C07CE0"/>
    <w:rPr>
      <w:color w:val="467886" w:themeColor="hyperlink"/>
      <w:u w:val="single"/>
    </w:rPr>
  </w:style>
  <w:style w:type="character" w:styleId="UnresolvedMention">
    <w:name w:val="Unresolved Mention"/>
    <w:basedOn w:val="DefaultParagraphFont"/>
    <w:uiPriority w:val="99"/>
    <w:semiHidden/>
    <w:unhideWhenUsed/>
    <w:rsid w:val="00C0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yimc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yimct.co.uk/" TargetMode="External"/><Relationship Id="rId5" Type="http://schemas.openxmlformats.org/officeDocument/2006/relationships/hyperlink" Target="https://keyimct.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663</Words>
  <Characters>3916</Characters>
  <Application>Microsoft Office Word</Application>
  <DocSecurity>0</DocSecurity>
  <Lines>114</Lines>
  <Paragraphs>82</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Bascombe</dc:creator>
  <cp:keywords/>
  <dc:description/>
  <cp:lastModifiedBy>Alan Silvester</cp:lastModifiedBy>
  <cp:revision>3</cp:revision>
  <dcterms:created xsi:type="dcterms:W3CDTF">2025-12-06T09:23:00Z</dcterms:created>
  <dcterms:modified xsi:type="dcterms:W3CDTF">2025-12-08T11:07:00Z</dcterms:modified>
</cp:coreProperties>
</file>